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72" w:rsidRDefault="00E97872" w:rsidP="008D373F">
      <w:pPr>
        <w:shd w:val="clear" w:color="auto" w:fill="FFFFFF"/>
        <w:tabs>
          <w:tab w:val="left" w:pos="142"/>
        </w:tabs>
        <w:spacing w:after="158" w:line="240" w:lineRule="auto"/>
        <w:ind w:left="142"/>
        <w:jc w:val="both"/>
      </w:pPr>
      <w:r>
        <w:t>Na página</w:t>
      </w:r>
    </w:p>
    <w:p w:rsidR="003C6634" w:rsidRDefault="00841499" w:rsidP="008D373F">
      <w:pPr>
        <w:shd w:val="clear" w:color="auto" w:fill="FFFFFF"/>
        <w:tabs>
          <w:tab w:val="left" w:pos="142"/>
        </w:tabs>
        <w:spacing w:after="158" w:line="240" w:lineRule="auto"/>
        <w:ind w:left="142"/>
        <w:jc w:val="both"/>
      </w:pPr>
      <w:hyperlink r:id="rId5" w:history="1">
        <w:r w:rsidR="00E97872">
          <w:rPr>
            <w:rStyle w:val="Hyperlink"/>
          </w:rPr>
          <w:t>http://www.proplad.ufu.br/servicos/acoes-das-fundacoes-de-apoio-ufu</w:t>
        </w:r>
      </w:hyperlink>
    </w:p>
    <w:p w:rsidR="00772844" w:rsidRDefault="00772844" w:rsidP="00772844">
      <w:pPr>
        <w:pBdr>
          <w:left w:val="single" w:sz="4" w:space="4" w:color="auto"/>
        </w:pBdr>
        <w:shd w:val="clear" w:color="auto" w:fill="FFFFFF"/>
        <w:tabs>
          <w:tab w:val="left" w:pos="142"/>
        </w:tabs>
        <w:spacing w:after="0" w:line="240" w:lineRule="auto"/>
        <w:ind w:left="142"/>
        <w:jc w:val="both"/>
      </w:pPr>
      <w:r>
        <w:t>Adequar as informações conforme abaixo</w:t>
      </w:r>
    </w:p>
    <w:p w:rsidR="00772844" w:rsidRDefault="00772844" w:rsidP="00772844">
      <w:pPr>
        <w:pBdr>
          <w:left w:val="single" w:sz="4" w:space="4" w:color="auto"/>
        </w:pBdr>
        <w:shd w:val="clear" w:color="auto" w:fill="FFFFFF"/>
        <w:tabs>
          <w:tab w:val="left" w:pos="142"/>
        </w:tabs>
        <w:spacing w:after="0" w:line="240" w:lineRule="auto"/>
        <w:ind w:left="142"/>
        <w:jc w:val="both"/>
      </w:pPr>
      <w:r>
        <w:t xml:space="preserve">Estão em </w:t>
      </w:r>
      <w:proofErr w:type="spellStart"/>
      <w:r>
        <w:t>publico</w:t>
      </w:r>
      <w:proofErr w:type="spellEnd"/>
      <w:r>
        <w:t>/</w:t>
      </w:r>
      <w:proofErr w:type="spellStart"/>
      <w:r>
        <w:t>dipoc</w:t>
      </w:r>
      <w:proofErr w:type="spellEnd"/>
      <w:r>
        <w:t>/SITE_DIPOC</w:t>
      </w:r>
    </w:p>
    <w:p w:rsidR="00772844" w:rsidRDefault="00772844" w:rsidP="00772844">
      <w:pPr>
        <w:pBdr>
          <w:left w:val="single" w:sz="4" w:space="4" w:color="auto"/>
        </w:pBdr>
        <w:shd w:val="clear" w:color="auto" w:fill="FFFFFF"/>
        <w:tabs>
          <w:tab w:val="left" w:pos="142"/>
        </w:tabs>
        <w:spacing w:after="0" w:line="240" w:lineRule="auto"/>
        <w:ind w:left="142"/>
        <w:jc w:val="both"/>
      </w:pPr>
      <w:proofErr w:type="gramStart"/>
      <w:r>
        <w:t>atualizaçãosite</w:t>
      </w:r>
      <w:proofErr w:type="gramEnd"/>
      <w:r>
        <w:t>_2019</w:t>
      </w:r>
    </w:p>
    <w:p w:rsidR="00772844" w:rsidRDefault="00772844" w:rsidP="00772844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</w:pPr>
    </w:p>
    <w:p w:rsidR="008D373F" w:rsidRPr="008D373F" w:rsidRDefault="008D373F" w:rsidP="008D373F">
      <w:pPr>
        <w:shd w:val="clear" w:color="auto" w:fill="FFFFFF"/>
        <w:tabs>
          <w:tab w:val="left" w:pos="142"/>
        </w:tabs>
        <w:spacing w:after="158" w:line="240" w:lineRule="auto"/>
        <w:ind w:left="142"/>
        <w:jc w:val="both"/>
        <w:rPr>
          <w:rFonts w:ascii="Arial" w:eastAsia="Times New Roman" w:hAnsi="Arial" w:cs="Arial"/>
          <w:color w:val="172938"/>
          <w:sz w:val="20"/>
          <w:szCs w:val="23"/>
          <w:lang w:eastAsia="pt-BR"/>
        </w:rPr>
      </w:pPr>
      <w:r w:rsidRPr="008D373F">
        <w:rPr>
          <w:rFonts w:ascii="Arial" w:eastAsia="Times New Roman" w:hAnsi="Arial" w:cs="Arial"/>
          <w:color w:val="172938"/>
          <w:sz w:val="20"/>
          <w:szCs w:val="23"/>
          <w:lang w:eastAsia="pt-BR"/>
        </w:rPr>
        <w:t>Na </w:t>
      </w:r>
      <w:r w:rsidRPr="008D373F">
        <w:rPr>
          <w:rFonts w:ascii="Arial" w:eastAsia="Times New Roman" w:hAnsi="Arial" w:cs="Arial"/>
          <w:b/>
          <w:bCs/>
          <w:color w:val="172938"/>
          <w:sz w:val="20"/>
          <w:szCs w:val="23"/>
          <w:lang w:eastAsia="pt-BR"/>
        </w:rPr>
        <w:t>Universidade Federal de Uberlândia</w:t>
      </w:r>
      <w:r w:rsidRPr="008D373F">
        <w:rPr>
          <w:rFonts w:ascii="Arial" w:eastAsia="Times New Roman" w:hAnsi="Arial" w:cs="Arial"/>
          <w:color w:val="172938"/>
          <w:sz w:val="20"/>
          <w:szCs w:val="23"/>
          <w:lang w:eastAsia="pt-BR"/>
        </w:rPr>
        <w:t>, são quatro as fundações de apoio, devidamente credenciadas, com personalidade jurídica, cada uma com seu objeto, e seu próprio estatuto, visam apoiar os projetos de ensino, pesquisa, extensão, desenvolvimento institucional, científico, tecnológico, cultural e artístico, bem como estimular a inovação, inclusive na gestão administrativa e financeira necessária à execução desses projetos:</w:t>
      </w:r>
    </w:p>
    <w:p w:rsidR="008D373F" w:rsidRDefault="00123901" w:rsidP="008D373F">
      <w:pPr>
        <w:shd w:val="clear" w:color="auto" w:fill="FFFFFF"/>
        <w:spacing w:after="158" w:line="240" w:lineRule="auto"/>
        <w:jc w:val="center"/>
        <w:rPr>
          <w:rFonts w:ascii="Arial" w:eastAsia="Times New Roman" w:hAnsi="Arial" w:cs="Arial"/>
          <w:b/>
          <w:color w:val="172938"/>
          <w:sz w:val="20"/>
          <w:szCs w:val="23"/>
          <w:lang w:eastAsia="pt-BR"/>
        </w:rPr>
      </w:pPr>
      <w:r w:rsidRPr="00123901">
        <w:rPr>
          <w:rFonts w:ascii="Arial" w:eastAsia="Times New Roman" w:hAnsi="Arial" w:cs="Arial"/>
          <w:b/>
          <w:color w:val="172938"/>
          <w:sz w:val="20"/>
          <w:szCs w:val="23"/>
          <w:lang w:eastAsia="pt-BR"/>
        </w:rPr>
        <w:t>INDICADORES ANUAIS</w:t>
      </w:r>
      <w:r w:rsidR="008D373F" w:rsidRPr="008D373F">
        <w:rPr>
          <w:rFonts w:ascii="Arial" w:eastAsia="Times New Roman" w:hAnsi="Arial" w:cs="Arial"/>
          <w:b/>
          <w:color w:val="172938"/>
          <w:sz w:val="20"/>
          <w:szCs w:val="23"/>
          <w:lang w:eastAsia="pt-BR"/>
        </w:rPr>
        <w:t> </w:t>
      </w:r>
    </w:p>
    <w:p w:rsidR="00241583" w:rsidRPr="00241583" w:rsidRDefault="00241583" w:rsidP="00241583">
      <w:pPr>
        <w:shd w:val="clear" w:color="auto" w:fill="FFFFFF"/>
        <w:spacing w:after="158" w:line="240" w:lineRule="auto"/>
        <w:jc w:val="right"/>
        <w:rPr>
          <w:rFonts w:ascii="Arial" w:eastAsia="Times New Roman" w:hAnsi="Arial" w:cs="Arial"/>
          <w:b/>
          <w:color w:val="172938"/>
          <w:sz w:val="8"/>
          <w:szCs w:val="23"/>
          <w:lang w:eastAsia="pt-BR"/>
        </w:rPr>
      </w:pPr>
      <w:r w:rsidRPr="00241583">
        <w:rPr>
          <w:rFonts w:ascii="Arial" w:eastAsia="Times New Roman" w:hAnsi="Arial" w:cs="Arial"/>
          <w:b/>
          <w:color w:val="172938"/>
          <w:sz w:val="8"/>
          <w:szCs w:val="23"/>
          <w:lang w:eastAsia="pt-BR"/>
        </w:rPr>
        <w:t>[</w:t>
      </w:r>
      <w:proofErr w:type="gramStart"/>
      <w:r w:rsidRPr="00241583">
        <w:rPr>
          <w:rFonts w:ascii="Arial" w:eastAsia="Times New Roman" w:hAnsi="Arial" w:cs="Arial"/>
          <w:b/>
          <w:color w:val="172938"/>
          <w:sz w:val="8"/>
          <w:szCs w:val="23"/>
          <w:lang w:eastAsia="pt-BR"/>
        </w:rPr>
        <w:t>última</w:t>
      </w:r>
      <w:proofErr w:type="gramEnd"/>
      <w:r w:rsidRPr="00241583">
        <w:rPr>
          <w:rFonts w:ascii="Arial" w:eastAsia="Times New Roman" w:hAnsi="Arial" w:cs="Arial"/>
          <w:b/>
          <w:color w:val="172938"/>
          <w:sz w:val="8"/>
          <w:szCs w:val="23"/>
          <w:lang w:eastAsia="pt-BR"/>
        </w:rPr>
        <w:t xml:space="preserve"> atualização: 20/09/2019] </w:t>
      </w:r>
    </w:p>
    <w:tbl>
      <w:tblPr>
        <w:tblStyle w:val="Tabelacomgrade"/>
        <w:tblW w:w="8783" w:type="dxa"/>
        <w:tblInd w:w="-289" w:type="dxa"/>
        <w:tblLook w:val="04A0" w:firstRow="1" w:lastRow="0" w:firstColumn="1" w:lastColumn="0" w:noHBand="0" w:noVBand="1"/>
      </w:tblPr>
      <w:tblGrid>
        <w:gridCol w:w="1057"/>
        <w:gridCol w:w="1018"/>
        <w:gridCol w:w="900"/>
        <w:gridCol w:w="932"/>
        <w:gridCol w:w="900"/>
        <w:gridCol w:w="947"/>
        <w:gridCol w:w="1026"/>
        <w:gridCol w:w="1103"/>
        <w:gridCol w:w="900"/>
      </w:tblGrid>
      <w:tr w:rsidR="00194647" w:rsidTr="00E97872">
        <w:tc>
          <w:tcPr>
            <w:tcW w:w="1057" w:type="dxa"/>
            <w:shd w:val="clear" w:color="auto" w:fill="D5DCE4" w:themeFill="text2" w:themeFillTint="33"/>
          </w:tcPr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1018" w:type="dxa"/>
            <w:shd w:val="clear" w:color="auto" w:fill="2F5496" w:themeFill="accent1" w:themeFillShade="BF"/>
          </w:tcPr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FUNDAÇÃO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5306B5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Projetos</w:t>
            </w:r>
          </w:p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(3)</w:t>
            </w:r>
          </w:p>
        </w:tc>
        <w:tc>
          <w:tcPr>
            <w:tcW w:w="932" w:type="dxa"/>
            <w:shd w:val="clear" w:color="auto" w:fill="2F5496" w:themeFill="accent1" w:themeFillShade="BF"/>
          </w:tcPr>
          <w:p w:rsidR="005306B5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Convênios</w:t>
            </w:r>
          </w:p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(2)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Contratos (5)</w:t>
            </w:r>
          </w:p>
        </w:tc>
        <w:tc>
          <w:tcPr>
            <w:tcW w:w="947" w:type="dxa"/>
            <w:shd w:val="clear" w:color="auto" w:fill="2F5496" w:themeFill="accent1" w:themeFillShade="BF"/>
          </w:tcPr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Prestação de Serviços</w:t>
            </w:r>
            <w:r w:rsidR="00194647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 xml:space="preserve"> (4)</w:t>
            </w:r>
          </w:p>
        </w:tc>
        <w:tc>
          <w:tcPr>
            <w:tcW w:w="1026" w:type="dxa"/>
            <w:shd w:val="clear" w:color="auto" w:fill="2F5496" w:themeFill="accent1" w:themeFillShade="BF"/>
          </w:tcPr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Termo de Cooperação Técnica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:rsidR="005306B5" w:rsidRPr="00D002B2" w:rsidRDefault="005306B5" w:rsidP="005306B5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Outros Instrumentos (1)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5306B5" w:rsidRDefault="005306B5" w:rsidP="005306B5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0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pt-BR"/>
              </w:rPr>
              <w:t>Total</w:t>
            </w:r>
          </w:p>
        </w:tc>
      </w:tr>
      <w:tr w:rsidR="00E97872" w:rsidTr="003A0AA8">
        <w:tc>
          <w:tcPr>
            <w:tcW w:w="1057" w:type="dxa"/>
            <w:vMerge w:val="restart"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  <w:p w:rsidR="00E97872" w:rsidRPr="00121C5E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121C5E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2019</w:t>
            </w:r>
          </w:p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 w:rsidRPr="00121C5E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 xml:space="preserve">[PARCIAL ATÉ </w:t>
            </w:r>
            <w:r w:rsidRPr="00121C5E">
              <w:rPr>
                <w:rFonts w:ascii="Arial" w:eastAsia="Times New Roman" w:hAnsi="Arial" w:cs="Arial"/>
                <w:color w:val="C00000"/>
                <w:sz w:val="10"/>
                <w:szCs w:val="14"/>
                <w:lang w:eastAsia="pt-BR"/>
              </w:rPr>
              <w:t>SETEMBRO</w:t>
            </w:r>
            <w:r w:rsidRPr="00121C5E">
              <w:rPr>
                <w:rFonts w:ascii="Arial" w:eastAsia="Times New Roman" w:hAnsi="Arial" w:cs="Arial"/>
                <w:b/>
                <w:color w:val="172938"/>
                <w:sz w:val="2"/>
                <w:szCs w:val="14"/>
                <w:lang w:eastAsia="pt-BR"/>
              </w:rPr>
              <w:t>/2019</w:t>
            </w:r>
            <w:r w:rsidRPr="00121C5E">
              <w:rPr>
                <w:rFonts w:ascii="Arial" w:eastAsia="Times New Roman" w:hAnsi="Arial" w:cs="Arial"/>
                <w:color w:val="172938"/>
                <w:sz w:val="2"/>
                <w:szCs w:val="14"/>
                <w:lang w:eastAsia="pt-BR"/>
              </w:rPr>
              <w:t>]</w:t>
            </w: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FAEPU[*]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32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47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026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103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</w:tr>
      <w:tr w:rsidR="00E97872" w:rsidTr="003A0AA8">
        <w:tc>
          <w:tcPr>
            <w:tcW w:w="1057" w:type="dxa"/>
            <w:vMerge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FAU[*]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32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47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026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103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</w:tr>
      <w:tr w:rsidR="00E97872" w:rsidTr="003A0AA8">
        <w:tc>
          <w:tcPr>
            <w:tcW w:w="1057" w:type="dxa"/>
            <w:vMerge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FUNDAP[*]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32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47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026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103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</w:tr>
      <w:tr w:rsidR="00E97872" w:rsidTr="003A0AA8">
        <w:tc>
          <w:tcPr>
            <w:tcW w:w="1057" w:type="dxa"/>
            <w:vMerge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RTU[*]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32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47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026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1103" w:type="dxa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  <w:tc>
          <w:tcPr>
            <w:tcW w:w="900" w:type="dxa"/>
            <w:shd w:val="clear" w:color="auto" w:fill="DEEAF6" w:themeFill="accent5" w:themeFillTint="33"/>
          </w:tcPr>
          <w:p w:rsidR="00E97872" w:rsidRPr="00194647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</w:pPr>
            <w:r w:rsidRPr="00194647">
              <w:rPr>
                <w:rFonts w:ascii="Arial" w:eastAsia="Times New Roman" w:hAnsi="Arial" w:cs="Arial"/>
                <w:color w:val="172938"/>
                <w:sz w:val="10"/>
                <w:szCs w:val="14"/>
                <w:lang w:eastAsia="pt-BR"/>
              </w:rPr>
              <w:t>Em processamento</w:t>
            </w:r>
          </w:p>
        </w:tc>
      </w:tr>
      <w:tr w:rsidR="00E97872" w:rsidRPr="005306B5" w:rsidTr="00CD4C95">
        <w:trPr>
          <w:trHeight w:val="109"/>
        </w:trPr>
        <w:tc>
          <w:tcPr>
            <w:tcW w:w="8783" w:type="dxa"/>
            <w:gridSpan w:val="9"/>
          </w:tcPr>
          <w:p w:rsidR="00E97872" w:rsidRPr="005306B5" w:rsidRDefault="00E97872" w:rsidP="00194647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"/>
                <w:szCs w:val="23"/>
                <w:lang w:eastAsia="pt-BR"/>
              </w:rPr>
            </w:pPr>
          </w:p>
        </w:tc>
      </w:tr>
      <w:tr w:rsidR="00E97872" w:rsidTr="00E97872">
        <w:tc>
          <w:tcPr>
            <w:tcW w:w="1057" w:type="dxa"/>
            <w:shd w:val="clear" w:color="auto" w:fill="EDEDED" w:themeFill="accent3" w:themeFillTint="33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1018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FUNDAÇÃO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Projetos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(3)</w:t>
            </w:r>
          </w:p>
        </w:tc>
        <w:tc>
          <w:tcPr>
            <w:tcW w:w="932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Convênios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(2)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Contratos (5)</w:t>
            </w:r>
          </w:p>
        </w:tc>
        <w:tc>
          <w:tcPr>
            <w:tcW w:w="947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Prestação de Serviços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 xml:space="preserve"> (4)</w:t>
            </w:r>
          </w:p>
        </w:tc>
        <w:tc>
          <w:tcPr>
            <w:tcW w:w="1026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Termo de Cooperação Técnica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Outros Instrumentos (1)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0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pt-BR"/>
              </w:rPr>
              <w:t>Total</w:t>
            </w:r>
          </w:p>
        </w:tc>
      </w:tr>
      <w:tr w:rsidR="00E97872" w:rsidTr="00841499">
        <w:tc>
          <w:tcPr>
            <w:tcW w:w="1057" w:type="dxa"/>
            <w:vMerge w:val="restart"/>
            <w:shd w:val="clear" w:color="auto" w:fill="E2EFD9" w:themeFill="accent6" w:themeFillTint="33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2018</w:t>
            </w: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FAEPU[*]</w:t>
            </w:r>
          </w:p>
        </w:tc>
        <w:tc>
          <w:tcPr>
            <w:tcW w:w="900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900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E97872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4</w:t>
            </w:r>
          </w:p>
        </w:tc>
      </w:tr>
      <w:tr w:rsidR="00E97872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FAU[*]</w:t>
            </w:r>
          </w:p>
        </w:tc>
        <w:tc>
          <w:tcPr>
            <w:tcW w:w="900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323</w:t>
            </w:r>
          </w:p>
        </w:tc>
        <w:tc>
          <w:tcPr>
            <w:tcW w:w="900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151</w:t>
            </w:r>
          </w:p>
        </w:tc>
        <w:tc>
          <w:tcPr>
            <w:tcW w:w="947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21</w:t>
            </w:r>
          </w:p>
        </w:tc>
        <w:tc>
          <w:tcPr>
            <w:tcW w:w="1103" w:type="dxa"/>
            <w:vAlign w:val="center"/>
          </w:tcPr>
          <w:p w:rsidR="00E97872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E97872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496</w:t>
            </w:r>
          </w:p>
        </w:tc>
      </w:tr>
      <w:tr w:rsidR="00E97872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FUNDAP[*]</w:t>
            </w:r>
          </w:p>
        </w:tc>
        <w:tc>
          <w:tcPr>
            <w:tcW w:w="900" w:type="dxa"/>
            <w:vAlign w:val="center"/>
          </w:tcPr>
          <w:p w:rsidR="00E97872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32" w:type="dxa"/>
            <w:vAlign w:val="center"/>
          </w:tcPr>
          <w:p w:rsidR="00E97872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E97872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947" w:type="dxa"/>
            <w:vAlign w:val="center"/>
          </w:tcPr>
          <w:p w:rsidR="00E97872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E97872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6</w:t>
            </w:r>
          </w:p>
        </w:tc>
        <w:tc>
          <w:tcPr>
            <w:tcW w:w="1103" w:type="dxa"/>
            <w:vAlign w:val="center"/>
          </w:tcPr>
          <w:p w:rsidR="00E97872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E97872" w:rsidRPr="00E97872" w:rsidRDefault="00176C6E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10</w:t>
            </w:r>
          </w:p>
        </w:tc>
      </w:tr>
      <w:tr w:rsidR="00E97872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RTU[*]</w:t>
            </w:r>
          </w:p>
        </w:tc>
        <w:tc>
          <w:tcPr>
            <w:tcW w:w="900" w:type="dxa"/>
            <w:vAlign w:val="center"/>
          </w:tcPr>
          <w:p w:rsidR="00E97872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E97872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E97872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E97872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E97872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E97872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E97872" w:rsidRPr="00E97872" w:rsidRDefault="000A4B09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1</w:t>
            </w:r>
          </w:p>
        </w:tc>
      </w:tr>
      <w:tr w:rsidR="00194647" w:rsidRPr="00E97872" w:rsidTr="00E97872">
        <w:trPr>
          <w:trHeight w:val="121"/>
        </w:trPr>
        <w:tc>
          <w:tcPr>
            <w:tcW w:w="8783" w:type="dxa"/>
            <w:gridSpan w:val="9"/>
            <w:shd w:val="clear" w:color="auto" w:fill="auto"/>
          </w:tcPr>
          <w:p w:rsidR="00194647" w:rsidRPr="00E97872" w:rsidRDefault="00194647" w:rsidP="00194647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"/>
                <w:szCs w:val="14"/>
                <w:lang w:eastAsia="pt-BR"/>
              </w:rPr>
            </w:pPr>
          </w:p>
        </w:tc>
      </w:tr>
      <w:tr w:rsidR="00E97872" w:rsidTr="00E97872">
        <w:tc>
          <w:tcPr>
            <w:tcW w:w="1057" w:type="dxa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1018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FUNDAÇÃO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Projetos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(3)</w:t>
            </w:r>
          </w:p>
        </w:tc>
        <w:tc>
          <w:tcPr>
            <w:tcW w:w="932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Convênios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(2)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Contratos (5)</w:t>
            </w:r>
          </w:p>
        </w:tc>
        <w:tc>
          <w:tcPr>
            <w:tcW w:w="947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Prestação de Serviços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 xml:space="preserve"> (4)</w:t>
            </w:r>
          </w:p>
        </w:tc>
        <w:tc>
          <w:tcPr>
            <w:tcW w:w="1026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Termo de Cooperação Técnica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Outros Instrumentos (1)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0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pt-BR"/>
              </w:rPr>
              <w:t>Total</w:t>
            </w:r>
          </w:p>
        </w:tc>
      </w:tr>
      <w:tr w:rsidR="00194647" w:rsidTr="00841499">
        <w:tc>
          <w:tcPr>
            <w:tcW w:w="1057" w:type="dxa"/>
            <w:vMerge w:val="restart"/>
            <w:shd w:val="clear" w:color="auto" w:fill="E2EFD9" w:themeFill="accent6" w:themeFillTint="33"/>
          </w:tcPr>
          <w:p w:rsidR="00194647" w:rsidRPr="00D002B2" w:rsidRDefault="00194647" w:rsidP="00194647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2017</w:t>
            </w:r>
          </w:p>
        </w:tc>
        <w:tc>
          <w:tcPr>
            <w:tcW w:w="1018" w:type="dxa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FAEPU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4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FAU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328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120</w:t>
            </w:r>
          </w:p>
        </w:tc>
        <w:tc>
          <w:tcPr>
            <w:tcW w:w="947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22</w:t>
            </w:r>
          </w:p>
        </w:tc>
        <w:tc>
          <w:tcPr>
            <w:tcW w:w="1103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473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FUNDAP</w:t>
            </w:r>
          </w:p>
        </w:tc>
        <w:tc>
          <w:tcPr>
            <w:tcW w:w="900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32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4</w:t>
            </w:r>
          </w:p>
        </w:tc>
        <w:tc>
          <w:tcPr>
            <w:tcW w:w="1103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176C6E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6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RTU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1</w:t>
            </w:r>
          </w:p>
        </w:tc>
      </w:tr>
      <w:tr w:rsidR="00194647" w:rsidRPr="005306B5" w:rsidTr="00E97872">
        <w:trPr>
          <w:gridAfter w:val="8"/>
          <w:wAfter w:w="7726" w:type="dxa"/>
        </w:trPr>
        <w:tc>
          <w:tcPr>
            <w:tcW w:w="1057" w:type="dxa"/>
          </w:tcPr>
          <w:p w:rsidR="00194647" w:rsidRPr="005306B5" w:rsidRDefault="00194647" w:rsidP="00194647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"/>
                <w:szCs w:val="23"/>
                <w:lang w:eastAsia="pt-BR"/>
              </w:rPr>
            </w:pPr>
          </w:p>
        </w:tc>
      </w:tr>
      <w:tr w:rsidR="00E97872" w:rsidTr="00E97872">
        <w:tc>
          <w:tcPr>
            <w:tcW w:w="1057" w:type="dxa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1018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FUNDAÇÃO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Projetos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(3)</w:t>
            </w:r>
          </w:p>
        </w:tc>
        <w:tc>
          <w:tcPr>
            <w:tcW w:w="932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Convênios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(2)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Contratos (5)</w:t>
            </w:r>
          </w:p>
        </w:tc>
        <w:tc>
          <w:tcPr>
            <w:tcW w:w="947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Prestação de Serviços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 xml:space="preserve"> (4)</w:t>
            </w:r>
          </w:p>
        </w:tc>
        <w:tc>
          <w:tcPr>
            <w:tcW w:w="1026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Termo de Cooperação Técnica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Outros Instrumentos (1)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0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pt-BR"/>
              </w:rPr>
              <w:t>Total</w:t>
            </w:r>
          </w:p>
        </w:tc>
      </w:tr>
      <w:tr w:rsidR="00194647" w:rsidTr="00841499">
        <w:tc>
          <w:tcPr>
            <w:tcW w:w="1057" w:type="dxa"/>
            <w:vMerge w:val="restart"/>
            <w:shd w:val="clear" w:color="auto" w:fill="E2EFD9" w:themeFill="accent6" w:themeFillTint="33"/>
          </w:tcPr>
          <w:p w:rsidR="00194647" w:rsidRPr="00D002B2" w:rsidRDefault="00194647" w:rsidP="00194647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2016</w:t>
            </w:r>
          </w:p>
        </w:tc>
        <w:tc>
          <w:tcPr>
            <w:tcW w:w="1018" w:type="dxa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FAEPU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5</w:t>
            </w:r>
          </w:p>
        </w:tc>
        <w:tc>
          <w:tcPr>
            <w:tcW w:w="932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47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9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FAU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572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304</w:t>
            </w:r>
          </w:p>
        </w:tc>
        <w:tc>
          <w:tcPr>
            <w:tcW w:w="947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876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FUNDAP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5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4647" w:rsidRPr="00E97872" w:rsidRDefault="00176C6E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5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RTU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94647" w:rsidRPr="00E97872" w:rsidRDefault="000A4B09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2</w:t>
            </w:r>
          </w:p>
        </w:tc>
      </w:tr>
      <w:tr w:rsidR="00194647" w:rsidRPr="00E97872" w:rsidTr="00E97872">
        <w:trPr>
          <w:gridAfter w:val="8"/>
          <w:wAfter w:w="7726" w:type="dxa"/>
          <w:trHeight w:val="101"/>
        </w:trPr>
        <w:tc>
          <w:tcPr>
            <w:tcW w:w="1057" w:type="dxa"/>
          </w:tcPr>
          <w:p w:rsidR="00194647" w:rsidRPr="00E97872" w:rsidRDefault="00194647" w:rsidP="00194647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"/>
                <w:szCs w:val="23"/>
                <w:lang w:eastAsia="pt-BR"/>
              </w:rPr>
            </w:pPr>
          </w:p>
        </w:tc>
      </w:tr>
      <w:tr w:rsidR="00E97872" w:rsidTr="00E97872">
        <w:tc>
          <w:tcPr>
            <w:tcW w:w="1057" w:type="dxa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ANO</w:t>
            </w:r>
          </w:p>
        </w:tc>
        <w:tc>
          <w:tcPr>
            <w:tcW w:w="1018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FUNDAÇÃO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Projetos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(3)</w:t>
            </w:r>
          </w:p>
        </w:tc>
        <w:tc>
          <w:tcPr>
            <w:tcW w:w="932" w:type="dxa"/>
            <w:shd w:val="clear" w:color="auto" w:fill="2F5496" w:themeFill="accent1" w:themeFillShade="BF"/>
          </w:tcPr>
          <w:p w:rsidR="00E9787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Convênios</w:t>
            </w:r>
          </w:p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(2)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Contratos (5)</w:t>
            </w:r>
          </w:p>
        </w:tc>
        <w:tc>
          <w:tcPr>
            <w:tcW w:w="947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Prestação de Serviços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 xml:space="preserve"> (4)</w:t>
            </w:r>
          </w:p>
        </w:tc>
        <w:tc>
          <w:tcPr>
            <w:tcW w:w="1026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Termo de Cooperação Técnica</w:t>
            </w:r>
          </w:p>
        </w:tc>
        <w:tc>
          <w:tcPr>
            <w:tcW w:w="1103" w:type="dxa"/>
            <w:shd w:val="clear" w:color="auto" w:fill="2F5496" w:themeFill="accent1" w:themeFillShade="BF"/>
          </w:tcPr>
          <w:p w:rsidR="00E97872" w:rsidRPr="00D002B2" w:rsidRDefault="00E97872" w:rsidP="00E97872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</w:pPr>
            <w:r w:rsidRPr="00D002B2">
              <w:rPr>
                <w:rFonts w:ascii="Arial" w:eastAsia="Times New Roman" w:hAnsi="Arial" w:cs="Arial"/>
                <w:b/>
                <w:color w:val="FFFFFF" w:themeColor="background1"/>
                <w:sz w:val="12"/>
                <w:szCs w:val="14"/>
                <w:lang w:eastAsia="pt-BR"/>
              </w:rPr>
              <w:t>Outros Instrumentos (1)</w:t>
            </w:r>
          </w:p>
        </w:tc>
        <w:tc>
          <w:tcPr>
            <w:tcW w:w="900" w:type="dxa"/>
            <w:shd w:val="clear" w:color="auto" w:fill="2F5496" w:themeFill="accent1" w:themeFillShade="BF"/>
          </w:tcPr>
          <w:p w:rsidR="00E97872" w:rsidRDefault="00E97872" w:rsidP="00E97872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20"/>
                <w:szCs w:val="23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4"/>
                <w:lang w:eastAsia="pt-BR"/>
              </w:rPr>
              <w:t>Total</w:t>
            </w:r>
          </w:p>
        </w:tc>
      </w:tr>
      <w:tr w:rsidR="00194647" w:rsidTr="00841499">
        <w:tc>
          <w:tcPr>
            <w:tcW w:w="1057" w:type="dxa"/>
            <w:vMerge w:val="restart"/>
            <w:shd w:val="clear" w:color="auto" w:fill="E2EFD9" w:themeFill="accent6" w:themeFillTint="33"/>
            <w:vAlign w:val="center"/>
          </w:tcPr>
          <w:p w:rsidR="00194647" w:rsidRPr="00E97872" w:rsidRDefault="00194647" w:rsidP="00194647">
            <w:pPr>
              <w:jc w:val="center"/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</w:pPr>
            <w:r w:rsidRPr="00E97872">
              <w:rPr>
                <w:rFonts w:ascii="Arial" w:eastAsia="Times New Roman" w:hAnsi="Arial" w:cs="Arial"/>
                <w:b/>
                <w:color w:val="172938"/>
                <w:sz w:val="14"/>
                <w:szCs w:val="14"/>
                <w:lang w:eastAsia="pt-BR"/>
              </w:rPr>
              <w:t>2012 A 2015</w:t>
            </w:r>
          </w:p>
        </w:tc>
        <w:tc>
          <w:tcPr>
            <w:tcW w:w="1018" w:type="dxa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FAEPU</w:t>
            </w:r>
            <w:r w:rsidR="003C6634"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[</w:t>
            </w: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*</w:t>
            </w:r>
            <w:r w:rsidR="003C6634"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]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06 (2*)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947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8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FAU</w:t>
            </w:r>
            <w:r w:rsidR="00E97872"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[*]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48 (3*)</w:t>
            </w:r>
          </w:p>
        </w:tc>
        <w:tc>
          <w:tcPr>
            <w:tcW w:w="932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1050 (2*)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56</w:t>
            </w:r>
          </w:p>
        </w:tc>
        <w:tc>
          <w:tcPr>
            <w:tcW w:w="947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32 (4*)</w:t>
            </w:r>
          </w:p>
        </w:tc>
        <w:tc>
          <w:tcPr>
            <w:tcW w:w="1026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3</w:t>
            </w:r>
          </w:p>
        </w:tc>
        <w:tc>
          <w:tcPr>
            <w:tcW w:w="1103" w:type="dxa"/>
            <w:vAlign w:val="center"/>
          </w:tcPr>
          <w:p w:rsidR="00194647" w:rsidRPr="00E97872" w:rsidRDefault="001E46F2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23 (5*)</w:t>
            </w:r>
          </w:p>
        </w:tc>
        <w:tc>
          <w:tcPr>
            <w:tcW w:w="900" w:type="dxa"/>
            <w:vAlign w:val="center"/>
          </w:tcPr>
          <w:p w:rsidR="00194647" w:rsidRPr="00E97872" w:rsidRDefault="001E46F2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12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12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FUNDAP</w:t>
            </w:r>
            <w:r w:rsidR="00E97872"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[*]</w:t>
            </w:r>
          </w:p>
        </w:tc>
        <w:tc>
          <w:tcPr>
            <w:tcW w:w="900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2</w:t>
            </w:r>
          </w:p>
        </w:tc>
        <w:tc>
          <w:tcPr>
            <w:tcW w:w="932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1</w:t>
            </w:r>
          </w:p>
        </w:tc>
        <w:tc>
          <w:tcPr>
            <w:tcW w:w="900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176C6E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176C6E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3</w:t>
            </w:r>
          </w:p>
        </w:tc>
      </w:tr>
      <w:tr w:rsidR="00194647" w:rsidTr="00841499">
        <w:tc>
          <w:tcPr>
            <w:tcW w:w="1057" w:type="dxa"/>
            <w:vMerge/>
            <w:shd w:val="clear" w:color="auto" w:fill="E2EFD9" w:themeFill="accent6" w:themeFillTint="33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</w:p>
        </w:tc>
        <w:tc>
          <w:tcPr>
            <w:tcW w:w="1018" w:type="dxa"/>
            <w:vAlign w:val="center"/>
          </w:tcPr>
          <w:p w:rsidR="00194647" w:rsidRDefault="00194647" w:rsidP="00194647">
            <w:pPr>
              <w:jc w:val="center"/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RTU</w:t>
            </w:r>
            <w:r w:rsidR="00E97872">
              <w:rPr>
                <w:rFonts w:ascii="Arial" w:eastAsia="Times New Roman" w:hAnsi="Arial" w:cs="Arial"/>
                <w:color w:val="172938"/>
                <w:sz w:val="14"/>
                <w:szCs w:val="14"/>
                <w:lang w:eastAsia="pt-BR"/>
              </w:rPr>
              <w:t>[*]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32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47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026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1103" w:type="dxa"/>
            <w:vAlign w:val="center"/>
          </w:tcPr>
          <w:p w:rsidR="00194647" w:rsidRPr="00E97872" w:rsidRDefault="000A4B09" w:rsidP="00841499">
            <w:pPr>
              <w:jc w:val="center"/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color w:val="172938"/>
                <w:sz w:val="10"/>
                <w:szCs w:val="10"/>
                <w:lang w:eastAsia="pt-BR"/>
              </w:rPr>
              <w:t>-</w:t>
            </w:r>
          </w:p>
        </w:tc>
        <w:tc>
          <w:tcPr>
            <w:tcW w:w="900" w:type="dxa"/>
            <w:vAlign w:val="center"/>
          </w:tcPr>
          <w:p w:rsidR="00194647" w:rsidRPr="00E97872" w:rsidRDefault="000A4B09" w:rsidP="00841499">
            <w:pPr>
              <w:spacing w:after="158"/>
              <w:jc w:val="center"/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172938"/>
                <w:sz w:val="10"/>
                <w:szCs w:val="10"/>
                <w:lang w:eastAsia="pt-BR"/>
              </w:rPr>
              <w:t>-</w:t>
            </w:r>
          </w:p>
        </w:tc>
      </w:tr>
    </w:tbl>
    <w:p w:rsidR="00194647" w:rsidRPr="003C6634" w:rsidRDefault="00123901" w:rsidP="00E97872">
      <w:pPr>
        <w:shd w:val="clear" w:color="auto" w:fill="FFFFFF"/>
        <w:spacing w:after="158" w:line="240" w:lineRule="auto"/>
        <w:rPr>
          <w:rFonts w:asciiTheme="majorHAnsi" w:eastAsia="Times New Roman" w:hAnsiTheme="majorHAnsi" w:cstheme="majorHAnsi"/>
          <w:color w:val="172938"/>
          <w:sz w:val="14"/>
          <w:szCs w:val="16"/>
          <w:lang w:eastAsia="pt-BR"/>
        </w:rPr>
      </w:pPr>
      <w:r w:rsidRPr="003C6634">
        <w:rPr>
          <w:rFonts w:ascii="Arial" w:eastAsia="Times New Roman" w:hAnsi="Arial" w:cs="Arial"/>
          <w:b/>
          <w:color w:val="172938"/>
          <w:sz w:val="14"/>
          <w:szCs w:val="23"/>
          <w:lang w:eastAsia="pt-BR"/>
        </w:rPr>
        <w:t>LEGENDA:</w:t>
      </w:r>
      <w:r w:rsidR="00E97872">
        <w:rPr>
          <w:rFonts w:ascii="Arial" w:eastAsia="Times New Roman" w:hAnsi="Arial" w:cs="Arial"/>
          <w:b/>
          <w:color w:val="172938"/>
          <w:sz w:val="14"/>
          <w:szCs w:val="23"/>
          <w:lang w:eastAsia="pt-BR"/>
        </w:rPr>
        <w:br/>
      </w:r>
    </w:p>
    <w:p w:rsidR="008D373F" w:rsidRPr="00194647" w:rsidRDefault="008D373F" w:rsidP="008D37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172938"/>
          <w:sz w:val="10"/>
          <w:szCs w:val="23"/>
          <w:lang w:eastAsia="pt-BR"/>
        </w:rPr>
      </w:pPr>
      <w:r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>Outros Instrumentos: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 Termos de Parcerias, Emendas parlamentares – estaduais/federais; TAC- Termos de Ajuste de Conduta, Comodato, Acordos e congêneres; </w:t>
      </w:r>
      <w:r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>Outros Instrumentos da FAU 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que envolvem outros eventuais participantes:</w:t>
      </w:r>
      <w:r w:rsidR="00987D5B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FAPEMIG;</w:t>
      </w:r>
      <w:r w:rsidR="00987D5B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FINEP</w:t>
      </w:r>
    </w:p>
    <w:p w:rsidR="008D373F" w:rsidRPr="00194647" w:rsidRDefault="008D373F" w:rsidP="008D37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172938"/>
          <w:sz w:val="10"/>
          <w:szCs w:val="23"/>
          <w:lang w:eastAsia="pt-BR"/>
        </w:rPr>
      </w:pP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Quantidade de </w:t>
      </w:r>
      <w:r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>Convênios (Convênios e Convênios com concessão de Bolsas)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 no âmbito da Fundação - FAU com INTERVENIÊNCIA DA UFU - outros eventuais participantes: Secretaria de Estado de Minas, PMU, FUNDEP, Prefeitura de Capinópolis, no âmbito da FAEPU os participantes: Secretaria de Estado de Minas, Prefeitura Municipal de Uberlândia, FUNDEP, Prefeitura de </w:t>
      </w:r>
      <w:r w:rsidR="00987D5B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Capinópolis;</w:t>
      </w:r>
    </w:p>
    <w:p w:rsidR="005306B5" w:rsidRPr="00194647" w:rsidRDefault="008D373F" w:rsidP="00167EB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172938"/>
          <w:sz w:val="10"/>
          <w:szCs w:val="23"/>
          <w:lang w:eastAsia="pt-BR"/>
        </w:rPr>
      </w:pP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Quantidade </w:t>
      </w:r>
      <w:r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>Projetos de Pesquisa</w:t>
      </w:r>
      <w:r w:rsidR="005306B5"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 xml:space="preserve"> e Inovação</w:t>
      </w:r>
      <w:r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> 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da</w:t>
      </w:r>
      <w:r w:rsidR="005306B5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s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Funda</w:t>
      </w:r>
      <w:r w:rsidR="005306B5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ções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- FAU </w:t>
      </w:r>
      <w:r w:rsidR="005306B5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e FUNDAP 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que envolvem eventuais participantes do ajuste:</w:t>
      </w:r>
      <w:r w:rsidR="00987D5B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CELG, CEMIG, CNPq, FINEP, MEC, ENERGISA, PETROBRÁS</w:t>
      </w:r>
      <w:r w:rsidR="005306B5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- Projetos de Extensão e de Desenvolvimento Institucional conforme preconiza a Resolução 08/2017</w:t>
      </w:r>
    </w:p>
    <w:p w:rsidR="008D373F" w:rsidRPr="00194647" w:rsidRDefault="008D373F" w:rsidP="00167EB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172938"/>
          <w:sz w:val="10"/>
          <w:szCs w:val="23"/>
          <w:lang w:eastAsia="pt-BR"/>
        </w:rPr>
      </w:pP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Quantidade de Prestação de Serviços – outros eventuais participantes:</w:t>
      </w:r>
      <w:r w:rsidR="00194647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CAPES, CNPq, CAPES, Caixa Econômica Federal</w:t>
      </w:r>
      <w:r w:rsidR="005306B5"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 xml:space="preserve"> e </w:t>
      </w:r>
    </w:p>
    <w:p w:rsidR="00E97872" w:rsidRDefault="008D373F" w:rsidP="008D373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172938"/>
          <w:sz w:val="10"/>
          <w:szCs w:val="23"/>
          <w:lang w:eastAsia="pt-BR"/>
        </w:rPr>
      </w:pP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Quantidade de </w:t>
      </w:r>
      <w:r w:rsidRPr="00194647">
        <w:rPr>
          <w:rFonts w:ascii="Arial" w:eastAsia="Times New Roman" w:hAnsi="Arial" w:cs="Arial"/>
          <w:b/>
          <w:bCs/>
          <w:color w:val="172938"/>
          <w:sz w:val="10"/>
          <w:szCs w:val="23"/>
          <w:lang w:eastAsia="pt-BR"/>
        </w:rPr>
        <w:t>Contratos (</w:t>
      </w:r>
      <w:r w:rsidRPr="00194647">
        <w:rPr>
          <w:rFonts w:ascii="Arial" w:eastAsia="Times New Roman" w:hAnsi="Arial" w:cs="Arial"/>
          <w:color w:val="172938"/>
          <w:sz w:val="10"/>
          <w:szCs w:val="23"/>
          <w:lang w:eastAsia="pt-BR"/>
        </w:rPr>
        <w:t>no âmbito da Fundação - FAEPU com INTERVENIÊNCIA DA UFU - outros eventuais participantes: Hospital de Clínicas – HC</w:t>
      </w:r>
    </w:p>
    <w:p w:rsidR="00E97872" w:rsidRPr="00E97872" w:rsidRDefault="00E97872" w:rsidP="00E978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3864" w:themeColor="accent1" w:themeShade="80"/>
          <w:sz w:val="12"/>
          <w:szCs w:val="16"/>
        </w:rPr>
      </w:pPr>
      <w:r w:rsidRPr="00E97872">
        <w:rPr>
          <w:rFonts w:ascii="Arial" w:hAnsi="Arial" w:cs="Arial"/>
          <w:b/>
          <w:color w:val="172938"/>
          <w:sz w:val="12"/>
          <w:szCs w:val="16"/>
        </w:rPr>
        <w:lastRenderedPageBreak/>
        <w:t xml:space="preserve">[*] </w:t>
      </w:r>
      <w:r w:rsidRPr="00E97872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FAEPU:</w:t>
      </w:r>
      <w:r w:rsidRPr="00E97872"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 </w:t>
      </w: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 xml:space="preserve">Fundação de Assistência, Estudo e Pesquisa de Uberlândia </w:t>
      </w:r>
      <w:r w:rsidR="00EC1816">
        <w:rPr>
          <w:rFonts w:ascii="Arial" w:hAnsi="Arial" w:cs="Arial"/>
          <w:b/>
          <w:color w:val="1F3864" w:themeColor="accent1" w:themeShade="80"/>
          <w:sz w:val="12"/>
          <w:szCs w:val="16"/>
        </w:rPr>
        <w:t xml:space="preserve">– </w:t>
      </w: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>FAEPU</w:t>
      </w:r>
      <w:r w:rsidR="00EC1816">
        <w:rPr>
          <w:rFonts w:ascii="Arial" w:hAnsi="Arial" w:cs="Arial"/>
          <w:b/>
          <w:color w:val="1F3864" w:themeColor="accent1" w:themeShade="80"/>
          <w:sz w:val="12"/>
          <w:szCs w:val="16"/>
        </w:rPr>
        <w:t>:</w:t>
      </w: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 xml:space="preserve"> </w:t>
      </w:r>
      <w:r w:rsidRPr="00E97872">
        <w:rPr>
          <w:rFonts w:ascii="Arial" w:hAnsi="Arial" w:cs="Arial"/>
          <w:color w:val="1F3864" w:themeColor="accent1" w:themeShade="80"/>
          <w:sz w:val="12"/>
          <w:szCs w:val="16"/>
        </w:rPr>
        <w:t xml:space="preserve">presta serviços de apoio às atividades inerentes ao Hospital de Clínicas. </w:t>
      </w:r>
    </w:p>
    <w:p w:rsidR="00E97872" w:rsidRPr="00E97872" w:rsidRDefault="00E97872" w:rsidP="00E9787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1F3864" w:themeColor="accent1" w:themeShade="80"/>
          <w:sz w:val="12"/>
          <w:szCs w:val="16"/>
        </w:rPr>
      </w:pP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>Site:</w:t>
      </w:r>
      <w:r w:rsidRPr="00E97872">
        <w:rPr>
          <w:rFonts w:ascii="Arial" w:hAnsi="Arial" w:cs="Arial"/>
          <w:color w:val="1F3864" w:themeColor="accent1" w:themeShade="80"/>
          <w:sz w:val="12"/>
          <w:szCs w:val="16"/>
        </w:rPr>
        <w:t xml:space="preserve"> </w:t>
      </w:r>
      <w:hyperlink r:id="rId6" w:history="1">
        <w:r w:rsidRPr="00E97872">
          <w:rPr>
            <w:rStyle w:val="Hyperlink"/>
            <w:rFonts w:ascii="Arial" w:hAnsi="Arial" w:cs="Arial"/>
            <w:b/>
            <w:sz w:val="12"/>
            <w:szCs w:val="16"/>
          </w:rPr>
          <w:t>http://www.faepu.org.br/</w:t>
        </w:r>
      </w:hyperlink>
    </w:p>
    <w:p w:rsidR="00E97872" w:rsidRPr="00E97872" w:rsidRDefault="00E97872" w:rsidP="00E978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3864" w:themeColor="accent1" w:themeShade="80"/>
          <w:sz w:val="12"/>
          <w:szCs w:val="16"/>
        </w:rPr>
      </w:pP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>Credenciada</w:t>
      </w:r>
      <w:r w:rsidRPr="00E97872">
        <w:rPr>
          <w:rFonts w:ascii="Arial" w:hAnsi="Arial" w:cs="Arial"/>
          <w:color w:val="1F3864" w:themeColor="accent1" w:themeShade="80"/>
          <w:sz w:val="12"/>
          <w:szCs w:val="16"/>
        </w:rPr>
        <w:t xml:space="preserve"> até 13/02/2018</w:t>
      </w:r>
    </w:p>
    <w:p w:rsidR="00E97872" w:rsidRPr="00E97872" w:rsidRDefault="00E97872" w:rsidP="00E978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1F3864" w:themeColor="accent1" w:themeShade="80"/>
          <w:sz w:val="12"/>
          <w:szCs w:val="16"/>
        </w:rPr>
      </w:pP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>Portaria Conjunta</w:t>
      </w:r>
      <w:r w:rsidR="00987D5B">
        <w:rPr>
          <w:rFonts w:ascii="Arial" w:hAnsi="Arial" w:cs="Arial"/>
          <w:color w:val="1F3864" w:themeColor="accent1" w:themeShade="80"/>
          <w:sz w:val="12"/>
          <w:szCs w:val="16"/>
        </w:rPr>
        <w:t xml:space="preserve"> </w:t>
      </w:r>
      <w:r w:rsidRPr="00E97872">
        <w:rPr>
          <w:rFonts w:ascii="Arial" w:hAnsi="Arial" w:cs="Arial"/>
          <w:color w:val="1F3864" w:themeColor="accent1" w:themeShade="80"/>
          <w:sz w:val="12"/>
          <w:szCs w:val="16"/>
        </w:rPr>
        <w:t>Nº 27 de 12/05/2015</w:t>
      </w:r>
    </w:p>
    <w:p w:rsidR="008D373F" w:rsidRPr="00E97872" w:rsidRDefault="00E97872" w:rsidP="00E978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72938"/>
          <w:sz w:val="8"/>
          <w:szCs w:val="23"/>
          <w:lang w:eastAsia="pt-BR"/>
        </w:rPr>
      </w:pP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>Publicação</w:t>
      </w:r>
      <w:r w:rsidRPr="00E97872">
        <w:rPr>
          <w:rFonts w:ascii="Arial" w:hAnsi="Arial" w:cs="Arial"/>
          <w:color w:val="1F3864" w:themeColor="accent1" w:themeShade="80"/>
          <w:sz w:val="12"/>
          <w:szCs w:val="16"/>
        </w:rPr>
        <w:t xml:space="preserve"> no DOU em 17/05/2016</w:t>
      </w:r>
      <w:r w:rsidR="00987D5B">
        <w:rPr>
          <w:rFonts w:ascii="Arial" w:hAnsi="Arial" w:cs="Arial"/>
          <w:color w:val="1F3864" w:themeColor="accent1" w:themeShade="80"/>
          <w:sz w:val="12"/>
          <w:szCs w:val="16"/>
        </w:rPr>
        <w:t xml:space="preserve"> </w:t>
      </w:r>
      <w:r w:rsidRPr="00E97872">
        <w:rPr>
          <w:rFonts w:ascii="Arial" w:hAnsi="Arial" w:cs="Arial"/>
          <w:b/>
          <w:color w:val="1F3864" w:themeColor="accent1" w:themeShade="80"/>
          <w:sz w:val="12"/>
          <w:szCs w:val="16"/>
        </w:rPr>
        <w:t>Processo:</w:t>
      </w:r>
      <w:r w:rsidRPr="00E97872">
        <w:rPr>
          <w:rFonts w:ascii="Arial" w:hAnsi="Arial" w:cs="Arial"/>
          <w:color w:val="1F3864" w:themeColor="accent1" w:themeShade="80"/>
          <w:sz w:val="12"/>
          <w:szCs w:val="16"/>
        </w:rPr>
        <w:t xml:space="preserve"> 23000.012728/2015-74</w:t>
      </w:r>
    </w:p>
    <w:p w:rsidR="001B5EFE" w:rsidRDefault="001B5EFE" w:rsidP="008D373F">
      <w:pPr>
        <w:rPr>
          <w:sz w:val="12"/>
        </w:rPr>
      </w:pPr>
    </w:p>
    <w:p w:rsidR="00987D5B" w:rsidRDefault="00E97872" w:rsidP="00987D5B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E97872">
        <w:rPr>
          <w:rFonts w:ascii="Arial" w:hAnsi="Arial" w:cs="Arial"/>
          <w:b/>
          <w:color w:val="172938"/>
          <w:sz w:val="12"/>
          <w:szCs w:val="16"/>
        </w:rPr>
        <w:t xml:space="preserve">[*] </w:t>
      </w:r>
      <w:r w:rsidRPr="00E97872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FAU:</w:t>
      </w:r>
      <w:r w:rsid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</w:t>
      </w:r>
      <w:r w:rsidR="00987D5B" w:rsidRP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Fundação de Apoio Universitário </w:t>
      </w:r>
      <w:r w:rsid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–</w:t>
      </w:r>
      <w:r w:rsidR="00987D5B" w:rsidRP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FAU: </w:t>
      </w:r>
      <w:r w:rsidR="00987D5B" w:rsidRPr="00987D5B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atua no apoio à gestão de bolsas de estudos e projetos de ensino, culturais, de pesquisa, extensão e inovação captados junto a agências de fomento, empresas e fundos setoriais.</w:t>
      </w:r>
    </w:p>
    <w:p w:rsidR="00987D5B" w:rsidRPr="00EC1816" w:rsidRDefault="00987D5B" w:rsidP="00987D5B">
      <w:pPr>
        <w:spacing w:after="0"/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</w:pPr>
      <w:r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Site:</w:t>
      </w:r>
      <w:r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 </w:t>
      </w:r>
      <w:hyperlink r:id="rId7" w:history="1">
        <w:r w:rsidR="00EC1816" w:rsidRPr="00EC1816">
          <w:rPr>
            <w:rStyle w:val="Hyperlink"/>
            <w:rFonts w:ascii="Arial" w:eastAsia="Times New Roman" w:hAnsi="Arial" w:cs="Arial"/>
            <w:b/>
            <w:sz w:val="12"/>
            <w:szCs w:val="16"/>
            <w:lang w:eastAsia="pt-BR"/>
          </w:rPr>
          <w:t>http://www.fau.ufu.br/</w:t>
        </w:r>
      </w:hyperlink>
      <w:r w:rsidR="00EC1816"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</w:t>
      </w:r>
    </w:p>
    <w:p w:rsidR="00987D5B" w:rsidRPr="00987D5B" w:rsidRDefault="00987D5B" w:rsidP="00987D5B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Credenciada </w:t>
      </w:r>
      <w:r w:rsidRPr="00987D5B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até 14/10/2017</w:t>
      </w:r>
    </w:p>
    <w:p w:rsidR="00987D5B" w:rsidRPr="00987D5B" w:rsidRDefault="00987D5B" w:rsidP="00987D5B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Portaria Conjunta </w:t>
      </w:r>
      <w:r w:rsidRPr="00987D5B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Nº 56 de 11/10/2015</w:t>
      </w:r>
    </w:p>
    <w:p w:rsidR="00E97872" w:rsidRPr="00987D5B" w:rsidRDefault="00987D5B" w:rsidP="00EC181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Publicação </w:t>
      </w:r>
      <w:r w:rsidRPr="00987D5B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no DOU em 15/10/2015</w:t>
      </w:r>
      <w:r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 </w:t>
      </w:r>
      <w:r w:rsidRPr="00987D5B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Processo: </w:t>
      </w:r>
      <w:r w:rsidRPr="00987D5B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23000.008644/2015-36</w:t>
      </w:r>
    </w:p>
    <w:p w:rsidR="00E97872" w:rsidRDefault="00E97872" w:rsidP="008D373F">
      <w:pP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</w:pPr>
    </w:p>
    <w:p w:rsidR="00EC1816" w:rsidRPr="00EC1816" w:rsidRDefault="00E97872" w:rsidP="00063B3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E97872">
        <w:rPr>
          <w:rFonts w:ascii="Arial" w:hAnsi="Arial" w:cs="Arial"/>
          <w:b/>
          <w:color w:val="172938"/>
          <w:sz w:val="12"/>
          <w:szCs w:val="16"/>
        </w:rPr>
        <w:t xml:space="preserve">[*] </w:t>
      </w:r>
      <w:r w:rsidRPr="00E97872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F</w:t>
      </w:r>
      <w: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UNDAP</w:t>
      </w:r>
      <w:r w:rsid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: </w:t>
      </w:r>
      <w:r w:rsidR="00EC1816"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Fundação de Desenvolvimento Agropecuário </w:t>
      </w:r>
      <w:r w:rsid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–</w:t>
      </w:r>
      <w:r w:rsidR="00EC1816"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FUNDAP: </w:t>
      </w:r>
      <w:r w:rsidR="00EC1816" w:rsidRPr="00EC181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presta apoio administrativo às ações de ensino, pesquisa e extensão, através de contratos de comodatos com a UFU e com a FAEPU, administra em conjunto com as Diretorias de Experimentação e Produção Vegetal (DIRPV) </w:t>
      </w:r>
      <w:proofErr w:type="gramStart"/>
      <w:r w:rsidR="00EC1816" w:rsidRPr="00EC181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e Animal</w:t>
      </w:r>
      <w:proofErr w:type="gramEnd"/>
      <w:r w:rsidR="00EC1816" w:rsidRPr="00EC181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 (DIREA), que são órgãos da Reitoria/UFU, as atividades de ensino, pesquisa, extensão e de produção das fazendas experimentais: do Glória, Capim Branco e Água Limpa.</w:t>
      </w:r>
    </w:p>
    <w:p w:rsidR="00EC1816" w:rsidRPr="00EC1816" w:rsidRDefault="00EC1816" w:rsidP="00063B36">
      <w:pPr>
        <w:spacing w:after="0"/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</w:pPr>
      <w: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Site: </w:t>
      </w:r>
      <w:hyperlink r:id="rId8" w:history="1">
        <w:r w:rsidRPr="00623AAA">
          <w:rPr>
            <w:rStyle w:val="Hyperlink"/>
            <w:rFonts w:ascii="Arial" w:eastAsia="Times New Roman" w:hAnsi="Arial" w:cs="Arial"/>
            <w:b/>
            <w:sz w:val="12"/>
            <w:szCs w:val="16"/>
            <w:lang w:eastAsia="pt-BR"/>
          </w:rPr>
          <w:t>http://www.fundapufu.com.br/</w:t>
        </w:r>
      </w:hyperlink>
      <w: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</w:t>
      </w:r>
    </w:p>
    <w:p w:rsidR="00EC1816" w:rsidRPr="00EC1816" w:rsidRDefault="00EC1816" w:rsidP="00063B3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Credenciada </w:t>
      </w:r>
      <w:r w:rsidRPr="00EC181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até 19/09/2018</w:t>
      </w:r>
    </w:p>
    <w:p w:rsidR="00E97872" w:rsidRPr="00EC1816" w:rsidRDefault="00EC1816" w:rsidP="00063B3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Portaria Conjunta: </w:t>
      </w:r>
      <w:r w:rsidRPr="00EC181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MEC/MCTIC Nº 69 de 19/09/2016</w:t>
      </w:r>
      <w:r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 </w:t>
      </w:r>
      <w:r w:rsidRPr="00EC181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Processo: </w:t>
      </w:r>
      <w:r w:rsidRPr="00EC181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23000.012727/2015-20</w:t>
      </w:r>
    </w:p>
    <w:p w:rsidR="00E97872" w:rsidRDefault="00E97872" w:rsidP="008D373F">
      <w:pP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</w:pPr>
    </w:p>
    <w:p w:rsidR="00063B36" w:rsidRPr="00063B36" w:rsidRDefault="00E97872" w:rsidP="00063B3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E97872">
        <w:rPr>
          <w:rFonts w:ascii="Arial" w:hAnsi="Arial" w:cs="Arial"/>
          <w:b/>
          <w:color w:val="172938"/>
          <w:sz w:val="12"/>
          <w:szCs w:val="16"/>
        </w:rPr>
        <w:t xml:space="preserve">[*] </w:t>
      </w:r>
      <w: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RTU</w:t>
      </w:r>
      <w:r w:rsidRPr="00E97872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:</w:t>
      </w:r>
      <w:r w:rsidR="00063B3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</w:t>
      </w:r>
      <w:r w:rsidR="00063B36" w:rsidRPr="00063B3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Fundação Rádio e Televisão da UFU - RTU: </w:t>
      </w:r>
      <w:r w:rsidR="00063B36" w:rsidRPr="00063B3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divulga e promove, através da TV Universitária e da Rádio Universitária FM, programas e informativos de interesse educativo, científico, artístico e cultural da UFU.</w:t>
      </w:r>
    </w:p>
    <w:p w:rsidR="00063B36" w:rsidRPr="00063B36" w:rsidRDefault="00063B36" w:rsidP="00063B36">
      <w:pPr>
        <w:spacing w:after="0"/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</w:pPr>
      <w: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Site: </w:t>
      </w:r>
      <w:hyperlink r:id="rId9" w:history="1">
        <w:r w:rsidRPr="00623AAA">
          <w:rPr>
            <w:rStyle w:val="Hyperlink"/>
            <w:rFonts w:ascii="Arial" w:eastAsia="Times New Roman" w:hAnsi="Arial" w:cs="Arial"/>
            <w:b/>
            <w:sz w:val="12"/>
            <w:szCs w:val="16"/>
            <w:lang w:eastAsia="pt-BR"/>
          </w:rPr>
          <w:t>http://www.rtu.ufu.br/</w:t>
        </w:r>
      </w:hyperlink>
      <w: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 </w:t>
      </w:r>
    </w:p>
    <w:p w:rsidR="00063B36" w:rsidRPr="00063B36" w:rsidRDefault="00063B36" w:rsidP="00063B3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063B3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Credenciada </w:t>
      </w:r>
      <w:r w:rsidRPr="00063B3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até 19/09/2018</w:t>
      </w:r>
    </w:p>
    <w:p w:rsidR="00063B36" w:rsidRPr="00063B36" w:rsidRDefault="00063B36" w:rsidP="00063B36">
      <w:pPr>
        <w:spacing w:after="0"/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063B3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>Portaria Conjunta </w:t>
      </w:r>
      <w:r w:rsidRPr="00063B3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MEC/MCTIC Nº 87 de 12 de dezembro de 2016</w:t>
      </w:r>
    </w:p>
    <w:p w:rsidR="00E97872" w:rsidRPr="00063B36" w:rsidRDefault="00063B36" w:rsidP="00063B36">
      <w:pPr>
        <w:rPr>
          <w:rFonts w:ascii="Arial" w:eastAsia="Times New Roman" w:hAnsi="Arial" w:cs="Arial"/>
          <w:color w:val="172938"/>
          <w:sz w:val="12"/>
          <w:szCs w:val="16"/>
          <w:lang w:eastAsia="pt-BR"/>
        </w:rPr>
      </w:pPr>
      <w:r w:rsidRPr="00063B3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Publicação </w:t>
      </w:r>
      <w:r w:rsidRPr="00063B3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no DOU em 13/12/2016</w:t>
      </w:r>
      <w:r>
        <w:rPr>
          <w:rFonts w:ascii="Arial" w:eastAsia="Times New Roman" w:hAnsi="Arial" w:cs="Arial"/>
          <w:color w:val="172938"/>
          <w:sz w:val="12"/>
          <w:szCs w:val="16"/>
          <w:lang w:eastAsia="pt-BR"/>
        </w:rPr>
        <w:t xml:space="preserve"> </w:t>
      </w:r>
      <w:r w:rsidRPr="00063B36"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  <w:t xml:space="preserve">Processo: </w:t>
      </w:r>
      <w:r w:rsidRPr="00063B36">
        <w:rPr>
          <w:rFonts w:ascii="Arial" w:eastAsia="Times New Roman" w:hAnsi="Arial" w:cs="Arial"/>
          <w:color w:val="172938"/>
          <w:sz w:val="12"/>
          <w:szCs w:val="16"/>
          <w:lang w:eastAsia="pt-BR"/>
        </w:rPr>
        <w:t>23000.010376/2015-12</w:t>
      </w:r>
    </w:p>
    <w:p w:rsidR="00E97872" w:rsidRDefault="00E97872" w:rsidP="008D373F">
      <w:pPr>
        <w:rPr>
          <w:rFonts w:ascii="Arial" w:eastAsia="Times New Roman" w:hAnsi="Arial" w:cs="Arial"/>
          <w:b/>
          <w:color w:val="172938"/>
          <w:sz w:val="12"/>
          <w:szCs w:val="16"/>
          <w:lang w:eastAsia="pt-BR"/>
        </w:rPr>
      </w:pPr>
    </w:p>
    <w:p w:rsidR="00E97872" w:rsidRPr="00123901" w:rsidRDefault="00E97872" w:rsidP="008D373F">
      <w:pPr>
        <w:rPr>
          <w:sz w:val="12"/>
        </w:rPr>
      </w:pPr>
    </w:p>
    <w:sectPr w:rsidR="00E97872" w:rsidRPr="00123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09E4"/>
    <w:multiLevelType w:val="multilevel"/>
    <w:tmpl w:val="4E80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344CC"/>
    <w:multiLevelType w:val="hybridMultilevel"/>
    <w:tmpl w:val="C560761A"/>
    <w:lvl w:ilvl="0" w:tplc="79F04F26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60209"/>
    <w:multiLevelType w:val="hybridMultilevel"/>
    <w:tmpl w:val="DA82393A"/>
    <w:lvl w:ilvl="0" w:tplc="DF2AE190">
      <w:start w:val="2012"/>
      <w:numFmt w:val="bullet"/>
      <w:lvlText w:val=""/>
      <w:lvlJc w:val="left"/>
      <w:pPr>
        <w:ind w:left="502" w:hanging="360"/>
      </w:pPr>
      <w:rPr>
        <w:rFonts w:ascii="Symbol" w:eastAsia="Times New Roman" w:hAnsi="Symbol" w:cstheme="majorHAnsi" w:hint="default"/>
        <w:color w:val="17293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3F"/>
    <w:rsid w:val="00063B36"/>
    <w:rsid w:val="000A4B09"/>
    <w:rsid w:val="000E2F31"/>
    <w:rsid w:val="00121C5E"/>
    <w:rsid w:val="00123901"/>
    <w:rsid w:val="00176C6E"/>
    <w:rsid w:val="00194647"/>
    <w:rsid w:val="001B5EFE"/>
    <w:rsid w:val="001E46F2"/>
    <w:rsid w:val="00241583"/>
    <w:rsid w:val="003C6634"/>
    <w:rsid w:val="005306B5"/>
    <w:rsid w:val="00772844"/>
    <w:rsid w:val="007D2DF9"/>
    <w:rsid w:val="00841499"/>
    <w:rsid w:val="008D373F"/>
    <w:rsid w:val="00987D5B"/>
    <w:rsid w:val="00D002B2"/>
    <w:rsid w:val="00DB521F"/>
    <w:rsid w:val="00E97872"/>
    <w:rsid w:val="00EC1816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5D8"/>
  <w15:chartTrackingRefBased/>
  <w15:docId w15:val="{489496FA-3633-4006-B354-D2BDF669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373F"/>
    <w:rPr>
      <w:b/>
      <w:bCs/>
    </w:rPr>
  </w:style>
  <w:style w:type="paragraph" w:customStyle="1" w:styleId="rtecenter">
    <w:name w:val="rtecenter"/>
    <w:basedOn w:val="Normal"/>
    <w:rsid w:val="008D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E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946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6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pufu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u.uf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epu.org.b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plad.ufu.br/servicos/acoes-das-fundacoes-de-apoio-uf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tu.ufu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849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Marcia de Oliveira Teodoro Silva</dc:creator>
  <cp:keywords/>
  <dc:description/>
  <cp:lastModifiedBy>Paulo Sérgio Vieira Nunes</cp:lastModifiedBy>
  <cp:revision>11</cp:revision>
  <cp:lastPrinted>2019-09-20T10:18:00Z</cp:lastPrinted>
  <dcterms:created xsi:type="dcterms:W3CDTF">2019-09-20T10:13:00Z</dcterms:created>
  <dcterms:modified xsi:type="dcterms:W3CDTF">2019-09-20T13:11:00Z</dcterms:modified>
</cp:coreProperties>
</file>